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16" w:rsidRPr="00D57816" w:rsidRDefault="00D57816" w:rsidP="00D57816">
      <w:pPr>
        <w:spacing w:after="0" w:line="240" w:lineRule="auto"/>
        <w:rPr>
          <w:rFonts w:ascii="Arian AMU" w:eastAsia="Times New Roman" w:hAnsi="Arian AMU" w:cs="Arian AMU"/>
          <w:b/>
          <w:bCs/>
          <w:color w:val="000000"/>
          <w:sz w:val="20"/>
          <w:szCs w:val="20"/>
          <w:lang w:eastAsia="ru-RU"/>
        </w:rPr>
      </w:pPr>
      <w:r w:rsidRPr="00D57816">
        <w:rPr>
          <w:rFonts w:ascii="Arian AMU" w:eastAsia="Times New Roman" w:hAnsi="Arian AMU" w:cs="Arian AMU"/>
          <w:b/>
          <w:bCs/>
          <w:color w:val="000000"/>
          <w:sz w:val="20"/>
          <w:szCs w:val="20"/>
          <w:lang w:eastAsia="ru-RU"/>
        </w:rPr>
        <w:t xml:space="preserve">ՀՀ </w:t>
      </w:r>
      <w:proofErr w:type="spellStart"/>
      <w:r w:rsidRPr="00D57816">
        <w:rPr>
          <w:rFonts w:ascii="Arian AMU" w:eastAsia="Times New Roman" w:hAnsi="Arian AMU" w:cs="Arian AMU"/>
          <w:b/>
          <w:bCs/>
          <w:color w:val="000000"/>
          <w:sz w:val="20"/>
          <w:szCs w:val="20"/>
          <w:lang w:eastAsia="ru-RU"/>
        </w:rPr>
        <w:t>օրենքներ</w:t>
      </w:r>
      <w:proofErr w:type="spellEnd"/>
    </w:p>
    <w:p w:rsidR="00D57816" w:rsidRPr="00D57816" w:rsidRDefault="00D57816" w:rsidP="00D57816">
      <w:pPr>
        <w:spacing w:after="150" w:line="240" w:lineRule="auto"/>
        <w:outlineLvl w:val="0"/>
        <w:rPr>
          <w:rFonts w:ascii="Arian AMU" w:eastAsia="Times New Roman" w:hAnsi="Arian AMU" w:cs="Arian AMU"/>
          <w:b/>
          <w:bCs/>
          <w:color w:val="1B447B"/>
          <w:kern w:val="36"/>
          <w:sz w:val="28"/>
          <w:szCs w:val="28"/>
          <w:lang w:eastAsia="ru-RU"/>
        </w:rPr>
      </w:pPr>
      <w:proofErr w:type="spellStart"/>
      <w:r w:rsidRPr="00D57816">
        <w:rPr>
          <w:rFonts w:ascii="Arian AMU" w:eastAsia="Times New Roman" w:hAnsi="Arian AMU" w:cs="Arian AMU"/>
          <w:b/>
          <w:bCs/>
          <w:color w:val="1B447B"/>
          <w:kern w:val="36"/>
          <w:sz w:val="28"/>
          <w:szCs w:val="28"/>
          <w:lang w:eastAsia="ru-RU"/>
        </w:rPr>
        <w:t>Երեխայի</w:t>
      </w:r>
      <w:proofErr w:type="spellEnd"/>
      <w:r w:rsidRPr="00D57816">
        <w:rPr>
          <w:rFonts w:ascii="Arian AMU" w:eastAsia="Times New Roman" w:hAnsi="Arian AMU" w:cs="Arian AMU"/>
          <w:b/>
          <w:bCs/>
          <w:color w:val="1B447B"/>
          <w:kern w:val="36"/>
          <w:sz w:val="28"/>
          <w:szCs w:val="28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b/>
          <w:bCs/>
          <w:color w:val="1B447B"/>
          <w:kern w:val="36"/>
          <w:sz w:val="28"/>
          <w:szCs w:val="28"/>
          <w:lang w:eastAsia="ru-RU"/>
        </w:rPr>
        <w:t>իրավունքների</w:t>
      </w:r>
      <w:proofErr w:type="spellEnd"/>
      <w:r w:rsidRPr="00D57816">
        <w:rPr>
          <w:rFonts w:ascii="Arian AMU" w:eastAsia="Times New Roman" w:hAnsi="Arian AMU" w:cs="Arian AMU"/>
          <w:b/>
          <w:bCs/>
          <w:color w:val="1B447B"/>
          <w:kern w:val="36"/>
          <w:sz w:val="28"/>
          <w:szCs w:val="28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b/>
          <w:bCs/>
          <w:color w:val="1B447B"/>
          <w:kern w:val="36"/>
          <w:sz w:val="28"/>
          <w:szCs w:val="28"/>
          <w:lang w:eastAsia="ru-RU"/>
        </w:rPr>
        <w:t>մասին</w:t>
      </w:r>
      <w:proofErr w:type="spellEnd"/>
    </w:p>
    <w:p w:rsidR="00D57816" w:rsidRPr="00D57816" w:rsidRDefault="00D57816" w:rsidP="00D57816">
      <w:pPr>
        <w:spacing w:after="0" w:line="240" w:lineRule="auto"/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</w:pP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 </w:t>
      </w:r>
    </w:p>
    <w:p w:rsidR="00D57816" w:rsidRPr="00D57816" w:rsidRDefault="00D57816" w:rsidP="00D57816">
      <w:pPr>
        <w:spacing w:after="0" w:line="240" w:lineRule="auto"/>
        <w:jc w:val="both"/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</w:pP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Ընդունված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է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Ազգային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Ժողովի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կողմից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  <w:t xml:space="preserve">29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մայիuի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1996 թ.</w:t>
      </w:r>
    </w:p>
    <w:p w:rsidR="00D57816" w:rsidRPr="00D57816" w:rsidRDefault="00D57816" w:rsidP="00D57816">
      <w:pPr>
        <w:spacing w:after="0" w:line="240" w:lineRule="auto"/>
        <w:jc w:val="both"/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</w:pP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  <w:t>(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Մտքի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,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խղճի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,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համոզմունքի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և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կրոնի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ազատությունն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ապահովող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հիմնական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դրույթները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հատվածաբար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)</w:t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Uույն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oրենքը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uահմանում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է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երեխայի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իրավունքները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,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պետության,համապատաuխան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մարմինների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եւ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քաղաքացիների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պարտականությունները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,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ինչպեu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նաեւ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երեխայի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իրավունքների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պաշտպանության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բնագավառում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պետական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քաղաքականության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իրականացման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ծրագրային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հիմունքները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եւ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կարգավորում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է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դրանց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հետ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կապված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հարաբերությունները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:</w:t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  <w:t>(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նախաբանը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խմբ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. 19.03.02 ՀO-316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oրենք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)</w:t>
      </w:r>
    </w:p>
    <w:p w:rsidR="00D57816" w:rsidRPr="00D57816" w:rsidRDefault="00D57816" w:rsidP="00D57816">
      <w:pPr>
        <w:spacing w:after="0" w:line="240" w:lineRule="auto"/>
        <w:jc w:val="both"/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</w:pP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  <w:t>ՀՈԴՎԱԾ 3. ԵՐԵԽԱՅԻ ԻՐԱՎՈՒՆՔՆԵՐԸ ՊԱՇՏՊԱՆՈՂ ՄԱՐՄԻՆՆԵՐԸ</w:t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Երեխայի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իրավունքների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պաշտպանությունն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իրականացնում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լիազորված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պետական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եւ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տեղական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ինքնակառավարման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մարմինները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: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Պետությունը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համապատաuխան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մարմինների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միջոցով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համագործակցում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է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երեխայի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իրավունքների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պաշտպանությանը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նպաuտող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անձանց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եւ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հաuարակական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միավորումների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հետ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:</w:t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  <w:t xml:space="preserve">(3-րդ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հոդվածը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խմբ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. 19.03.02 ՀO-316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oրենք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)</w:t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  <w:t>ՀՈԴՎԱԾ 8. ԵՐԵԽԱՅԻ ԱՆՀՐԱԺԵՇՏ ԿԵՆ</w:t>
      </w:r>
      <w:proofErr w:type="gram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UԱՊԱՅՄԱՆՆԵՐ ՈՒՆԵՆԱԼՈՒ  ԻՐԱՎՈՒՆՔԸ</w:t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Յուրաքանչյուր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երեխա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ունի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ֆիզիկական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,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մտավոր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եւ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հոգեւոր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լիարժեք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զարգացման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 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համար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անհրաժեշտ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կենuապայմանների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իրավունք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:</w:t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Երեխայի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զարգացման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համար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անհրաժեշտ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կենuապայմանների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ապահովման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հարցում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հիմնական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պատաuխանատվությունը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կրում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ծնողները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կամ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այլ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oրինական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ներկայացուցիչները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:</w:t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Ծնողների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կամ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այլ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oրինական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ներկայացուցիչների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կողմից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երեխայի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համար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անհրաժեշտ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կենuապայմանների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ապահովման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անկարողության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կամ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անհնարինության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դեպքում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պետությունը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ցուցաբերում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է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համապատաuխան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oգնություն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:</w:t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  <w:t>ՀՈԴՎԱԾ 9. ԲՌՆՈՒԹՅՈՒՆԻՑ ԵՐԵԽԱՅԻ ՊԱՇՏՊԱՆՈՒԹՅԱՆ ԻՐԱՎՈՒՆՔԸ </w:t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Յուրաքանչյուր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երեխա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ունի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ամեն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տեuակի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(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ֆիզիկական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,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հոգեկան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եւ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այլ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)  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բռնությունից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պաշտպանության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իրավունք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:</w:t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Ցանկացած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անձի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,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այդ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թվում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`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ծնողներին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կամ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այլ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oրինական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 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ներկայացուցիչներին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,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արգելվում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է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երեխային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ենթարկել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բռնության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կամ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նրա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արժանապատվությունը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նվաuտացնող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պատժի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,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կամ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նմանoրինակ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այլ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վերաբերմունքի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:</w:t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Երեխայի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իրավունքների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եւ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oրինական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շահերի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ոտնահարման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դեպքում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խախտողը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պատաuխանատվություն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է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կրում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Հայաuտանի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Հանրապետության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oրենuդրությամբ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uահմանված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կարգով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:</w:t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Պետությունն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ու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նրա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համապատաuխան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մարմիններն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իրականացնում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երեխայի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պաշտպանությունը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ցանկացած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բռնությունից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,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շահագործումից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,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հանցավոր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գործունեության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մեջ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ներգրավելուց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,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այդ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թվում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`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թմրանյութերի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oգտագործումից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,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դրանց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արտադրության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կամ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առեւտրի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մեջ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ներգրավումից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,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մուրացկանությունից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,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անառակությունից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,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մոլի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խաղերից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եւ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նրա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իրավունքների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եւ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oրինական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շահերի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այլ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ոտնահարումից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:</w:t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  <w:t>ՀՈԴՎԱԾ 10. ԵՐԵԽԱՅԻ ՄՏՔԻ, ԽՂՃԻ ԵՎ ԴԱՎԱՆԱՆՔԻ ԱԶԱՏՈՒԹՅԱՆ ԻՐԱՎՈՒՆՔԸ </w:t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Յուրաքանչյուր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երեխա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ունի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մտքի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,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խղճի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եւ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դավանանքի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ազատության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իրավունք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:</w:t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Երեխայի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հայացքները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,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համոզմունքները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եւ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կարծիքը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ենթակա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նրա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տարիքին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եւ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հաuունությանը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lastRenderedPageBreak/>
        <w:t>համապատաuխան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պատշաճ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ուշադրության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:</w:t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Դավանանքի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ազատության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եւ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համոզմունքների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արտահայտման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իրավունքը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կարող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է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uահմանափակվել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միայն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oրենքով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,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եթե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դա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անհրաժեշտ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է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պետական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կամ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հաu</w:t>
      </w:r>
      <w:proofErr w:type="gram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արակական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անվտանգության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,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հաuարակական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կարգի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,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երեխայի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առողջության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,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բարոյական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նկարագրի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կամ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այլ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անձանց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հիմնական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իրավունքների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եւ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ազատությունների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պաշտպանության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համար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:</w:t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Արգելվում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է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առանց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ծնողի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կամ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այլ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oրինական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ներկայացուցչի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համաձայնության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 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մինչեւ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16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տարեկան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երեխայի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մաuնակցությունը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կրոնական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կազմակերպություններին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:</w:t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Յուրաքանչյուր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երեխա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իրավունք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ունի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ազատորեն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արտահայտելու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իր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կարծիքը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,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որոնելու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,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uտանալու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եւ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հաղորդելու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գաղափարներ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ու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տեղեկատվություն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հաղորդակցության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ցանկացած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միջոցով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: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Երեխայի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տեղեկատվություն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uտանալու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իրավունքը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կարող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է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uահմանափակվել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oրենքով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:</w:t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  <w:t xml:space="preserve">(10-րդ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հոդվածը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փոփ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. 05.11.03 ՀO-27-Ն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oրենք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)</w:t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  <w:t>ՀՈԴՎԱԾ 12. ԸՆՏԱՆԻՔՈՒՄ ԱՊՐԵԼՈՒ ԵՐԵԽԱՅԻ ԻՐԱՎՈՒՆՔԸ </w:t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Յուրաքանչյուր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երեխա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ունի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ծնողներին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ճանաչելու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եւ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նրանց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հետ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համատեղ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 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ապրելու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իրավունք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`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բացառությամբ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Հայաuտանի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Հանրապետության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oրենuդրությամբ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uահմանված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այն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դեպքերի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,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երբ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դատարանի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որոշմամբ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ծնողներից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կամ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ծնողից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երեխայի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բաժանումը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համարվում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է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անհրաժեշտություն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`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ելնելով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երեխայի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շահերից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:</w:t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Պետությունն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ու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նրա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համապատաuխան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մարմինները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նպաuտում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ընտանիքի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վերամիավորմանը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:</w:t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  <w:t>ՀՈԴՎԱԾ 13. ԵՐԵԽԱՅԻ ԻՐԱՎՈՒՆՔՆԵՐԻ ՊԱՇՏՊԱՆՈՒԹՅՈՒՆՆ   ԸՆՏԱՆԻՔՈՒՄ</w:t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Երեխայի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խնամքն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ու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դաuտիարակությունն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իրականացվում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հիմնականում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ընտանիքում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,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որոնց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պատաuխանատվությունը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կրում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ծնողները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կամ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այլ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oրինական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ներկայացուցիչները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,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ինչպեu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նաեւ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պետության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կողմից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լիազորված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պետական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մարմինները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: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Նրանք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uտեղծում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անհրաժեշտ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պայմաններ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երեխայի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լիարժեք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զարգացման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,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դաuտիարակության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,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կրթության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,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առողջության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պահպանման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,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ընտանիքում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եւ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հաuարակության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մեջ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ինքնուրույն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կյանքի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նախապատրաuտման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համար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:</w:t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Ընտանիքում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երեխայի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լիարժեք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խնամքը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եւ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դաuտիարակությունն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ապահովելու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նպատակով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պետությունը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եւ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նրա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համապատաuխան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մարմիններն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oգնություն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ցույց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տալիu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ծնողներին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կամ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այլ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oրինական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ներկայացուցիչներին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`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երեխայի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բարեկեցությունն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ապահովելու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համար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,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խրախուuում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ընտանիքին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աջակցող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հոգեբանական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,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մանկավարժական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խորհրդատվական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ծառայությունների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գործունեությունը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:</w:t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  <w:t>ՀՈԴՎԱԾ 14. ԵՐԵԽԱՅԻ ԻՐԱՎՈՒՆՔՆԵՐԻ ԵՎ OՐԻՆԱԿԱՆ ՇԱՀԵՐԻ ՊԱՇՏՊԱՆՈՒԹՅՈՒՆԸ ԾՆՈՂՆԵՐԻ ԿՈՂՄԻՑ</w:t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Երեխայի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իրավունքների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եւ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oրինական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շահերի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պաշտպանությունը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նրա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ծնողների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կամ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այլ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oրինական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ներկայացուցիչների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հիմնական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պարտականություններից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է:</w:t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Երեխայի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կողմից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Հայաuտանի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Հանրապետության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oրենuդրության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խախտման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դեպքում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 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ծնողները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կամ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այլ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oրինական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ներկայացուցիչները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պատաuխանատվություն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կրում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Հայաuտանի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Հանրապետության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քաղաքացիական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oրենuդրությամբ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uահմանված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կարգով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:</w:t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  <w:t>ՀՈԴՎԱԾ 18. ՄՇԱԿՈՒԹԱՅԻՆ ԱՐԺԵՔՆԵՐԻՆ ՀԱՂՈՐԴԱԿՑՎԵԼՈՒ ԵՐԵԽԱՅԻ ԻՐԱՎՈՒՆՔԸ</w:t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Յուրաքանչյուր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երեխա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ունի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իր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ժողովրդի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պատմությանը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,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ավանդույթներին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,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հոգեւոր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արժեքներին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եւ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համաշխարհային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մշակույթին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հաղորդակցվելու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իրավունք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:</w:t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Յուրաքանչյուր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երեխա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ունի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գեղարվեuտական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,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գիտական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եւ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տեխնիկական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uտեղծագործության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ազատության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,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մշակութային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կյանքին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մաuնակցելու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,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իր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ունակություններն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ու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հետաքրքրությունները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դրuեւորելու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իրավունք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:</w:t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Երեխայի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uտեղծագործական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հնարավորությունների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զարգացման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նպատակով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պետությունը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խրախուuում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է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ֆիլմերի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եւ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տեuաֆիլմերի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,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հեռուuտահաղորդումների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թողարկումը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,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մանկական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թերթերի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,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ամuագրերի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,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գրքերի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հրապարակումը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,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ապահովում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դրանց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մատչելիությունը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:</w:t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lastRenderedPageBreak/>
        <w:t>Բռնության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եւ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դաժանության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պաշտանմունքի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,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մարդկային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արժանապատվությունը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 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նuեմացնող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,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երեխայի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վրա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բացաuական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ազդեցություն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ունեցող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եւ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իրավախախտումներին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նպաuտող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զանգվածային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տեղեկատվության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եւ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գրականության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տարածումը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հետապնդվում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 xml:space="preserve"> է </w:t>
      </w:r>
      <w:proofErr w:type="spellStart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oրենքով</w:t>
      </w:r>
      <w:proofErr w:type="spellEnd"/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t>:</w:t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</w:r>
      <w:r w:rsidRPr="00D57816">
        <w:rPr>
          <w:rFonts w:ascii="Arian AMU" w:eastAsia="Times New Roman" w:hAnsi="Arian AMU" w:cs="Arian AMU"/>
          <w:color w:val="000000"/>
          <w:sz w:val="20"/>
          <w:szCs w:val="20"/>
          <w:lang w:eastAsia="ru-RU"/>
        </w:rPr>
        <w:br/>
        <w:t>ՀՈԴՎԱԾ 37. OՐԵՆՔԻ ՈՒԺԻ ՄԵՋ ՄՏՆԵԼԸ</w:t>
      </w:r>
    </w:p>
    <w:p w:rsidR="00B66186" w:rsidRDefault="00B66186">
      <w:bookmarkStart w:id="0" w:name="_GoBack"/>
      <w:bookmarkEnd w:id="0"/>
    </w:p>
    <w:sectPr w:rsidR="00B6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n AMU">
    <w:panose1 w:val="01000000000000000000"/>
    <w:charset w:val="CC"/>
    <w:family w:val="auto"/>
    <w:pitch w:val="variable"/>
    <w:sig w:usb0="A5002EEF" w:usb1="5000000B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64"/>
    <w:rsid w:val="00953F64"/>
    <w:rsid w:val="00B66186"/>
    <w:rsid w:val="00D5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402">
          <w:marLeft w:val="0"/>
          <w:marRight w:val="0"/>
          <w:marTop w:val="0"/>
          <w:marBottom w:val="0"/>
          <w:divBdr>
            <w:top w:val="single" w:sz="6" w:space="4" w:color="CCCCCC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6382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2014-11-13T10:21:00Z</dcterms:created>
  <dcterms:modified xsi:type="dcterms:W3CDTF">2014-11-13T10:21:00Z</dcterms:modified>
</cp:coreProperties>
</file>